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CAD" w:rsidRDefault="008B0748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</w:t>
      </w:r>
      <w:r>
        <w:rPr>
          <w:sz w:val="36"/>
          <w:szCs w:val="36"/>
        </w:rPr>
        <w:t xml:space="preserve"> Технологическая карта</w:t>
      </w:r>
    </w:p>
    <w:p w:rsidR="009F5CAD" w:rsidRDefault="009F5CAD">
      <w:pPr>
        <w:pStyle w:val="Standard"/>
        <w:rPr>
          <w:sz w:val="36"/>
          <w:szCs w:val="36"/>
        </w:rPr>
      </w:pP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Авторства: Здутова</w:t>
      </w:r>
      <w:r>
        <w:rPr>
          <w:rFonts w:ascii="Times New Roman" w:hAnsi="Times New Roman"/>
        </w:rPr>
        <w:t xml:space="preserve"> Виктора Николаевича, МБОУ СОШ №20 с УИОП город Бийск Алтайского края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Тема учебного занятия: </w:t>
      </w:r>
      <w:r>
        <w:rPr>
          <w:rFonts w:ascii="Times New Roman" w:hAnsi="Times New Roman"/>
        </w:rPr>
        <w:t>Разучивание приема мяча снизу двумя руками в волейбо</w:t>
      </w:r>
      <w:r>
        <w:rPr>
          <w:rFonts w:ascii="Times New Roman" w:hAnsi="Times New Roman"/>
        </w:rPr>
        <w:t>ле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8 классе.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Методическая информация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Тип учебного занятия: груп</w:t>
      </w:r>
      <w:r>
        <w:rPr>
          <w:rFonts w:ascii="Times New Roman" w:hAnsi="Times New Roman"/>
        </w:rPr>
        <w:t>повой (класс)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Цель учебного занятия: научить принимать волейбольный мяч снизу двумя руками.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Задачи учебного занятия: </w:t>
      </w:r>
      <w:r>
        <w:rPr>
          <w:rFonts w:ascii="Times New Roman" w:hAnsi="Times New Roman"/>
        </w:rPr>
        <w:t>усвоение урока.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Оборудование и материалы: спортивный зал, мячи (волейбольные, баскетбольные), палочки (40см.)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Использовал педагогические те</w:t>
      </w:r>
      <w:r>
        <w:rPr>
          <w:rFonts w:ascii="Times New Roman" w:hAnsi="Times New Roman"/>
        </w:rPr>
        <w:t>хнологии, методы и формы для рассказа и объяснения, почему именно так правильно. Привел примеры неправильной постановки исходного положения, демонстрации (показ) целиком и отдельно по элементам, на что нужно обратить особое внимание, лично и на более подго</w:t>
      </w:r>
      <w:r>
        <w:rPr>
          <w:rFonts w:ascii="Times New Roman" w:hAnsi="Times New Roman"/>
        </w:rPr>
        <w:t>товленном ученике. Личностный подход: подходил персонально к ученику, указывал на ошибки и исправлял.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Начало урока: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       1. вводная ч</w:t>
      </w:r>
      <w:r w:rsidR="0087143C">
        <w:rPr>
          <w:rFonts w:ascii="Times New Roman" w:hAnsi="Times New Roman"/>
          <w:b/>
          <w:bCs/>
        </w:rPr>
        <w:t>а</w:t>
      </w:r>
      <w:r>
        <w:rPr>
          <w:rFonts w:ascii="Times New Roman" w:hAnsi="Times New Roman"/>
          <w:b/>
          <w:bCs/>
        </w:rPr>
        <w:t xml:space="preserve">сть: </w:t>
      </w:r>
      <w:r>
        <w:rPr>
          <w:rFonts w:ascii="Times New Roman" w:hAnsi="Times New Roman"/>
        </w:rPr>
        <w:t xml:space="preserve">(2 минуты): </w:t>
      </w:r>
      <w:r>
        <w:rPr>
          <w:rFonts w:ascii="Times New Roman" w:hAnsi="Times New Roman"/>
        </w:rPr>
        <w:t>построение, доведение информации для учеников. (отмечал присутствующих, сообщал тему урока, интере</w:t>
      </w:r>
      <w:r w:rsidR="0087143C">
        <w:rPr>
          <w:rFonts w:ascii="Times New Roman" w:hAnsi="Times New Roman"/>
        </w:rPr>
        <w:t>совался</w:t>
      </w:r>
      <w:r>
        <w:rPr>
          <w:rFonts w:ascii="Times New Roman" w:hAnsi="Times New Roman"/>
        </w:rPr>
        <w:t xml:space="preserve"> состоянием здоровья учеников).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2. </w:t>
      </w:r>
      <w:r>
        <w:rPr>
          <w:rFonts w:ascii="Times New Roman" w:hAnsi="Times New Roman"/>
          <w:b/>
          <w:bCs/>
        </w:rPr>
        <w:t xml:space="preserve">Разминка </w:t>
      </w:r>
      <w:r>
        <w:rPr>
          <w:rFonts w:ascii="Times New Roman" w:hAnsi="Times New Roman"/>
        </w:rPr>
        <w:t>(15 минут)</w:t>
      </w:r>
      <w:r>
        <w:rPr>
          <w:rFonts w:ascii="Times New Roman" w:hAnsi="Times New Roman"/>
        </w:rPr>
        <w:t>: ходьба вокруг зала, разминка голеностопного и коленного суставов и рук (лучезапяст</w:t>
      </w:r>
      <w:r w:rsidR="0087143C">
        <w:rPr>
          <w:rFonts w:ascii="Times New Roman" w:hAnsi="Times New Roman"/>
        </w:rPr>
        <w:t>ный, плечевой, локтевой суставы</w:t>
      </w:r>
      <w:r>
        <w:rPr>
          <w:rFonts w:ascii="Times New Roman" w:hAnsi="Times New Roman"/>
        </w:rPr>
        <w:t>), мышц туловища и т.д.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3. Легким бегом (приставными шагами </w:t>
      </w:r>
      <w:r>
        <w:rPr>
          <w:rFonts w:ascii="Times New Roman" w:hAnsi="Times New Roman"/>
        </w:rPr>
        <w:t>левым, правым боком, скрестным шагом левым, прав</w:t>
      </w:r>
      <w:r w:rsidR="0087143C">
        <w:rPr>
          <w:rFonts w:ascii="Times New Roman" w:hAnsi="Times New Roman"/>
        </w:rPr>
        <w:t>ым боком, с высоким подниманием</w:t>
      </w:r>
      <w:r>
        <w:rPr>
          <w:rFonts w:ascii="Times New Roman" w:hAnsi="Times New Roman"/>
        </w:rPr>
        <w:t xml:space="preserve"> бедра, захлестыванием голени, на прямых ногах, передвижение в стойке волейболиста два шага влево, два шага вправо вперед (2 круга), спиной вперед, также два шага влево, два ша</w:t>
      </w:r>
      <w:r>
        <w:rPr>
          <w:rFonts w:ascii="Times New Roman" w:hAnsi="Times New Roman"/>
        </w:rPr>
        <w:t>га вправо (2 круга). Переходим на быстрый шаг - один круг, обыкновенны</w:t>
      </w:r>
      <w:r w:rsidR="0087143C">
        <w:rPr>
          <w:rFonts w:ascii="Times New Roman" w:hAnsi="Times New Roman"/>
        </w:rPr>
        <w:t>м шагом (восстановление дыхания</w:t>
      </w:r>
      <w:r>
        <w:rPr>
          <w:rFonts w:ascii="Times New Roman" w:hAnsi="Times New Roman"/>
        </w:rPr>
        <w:t>).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Волейбольная разминка: передача мяча по воздуху из-за головы 5-6 повторений (на расстоянии 5-6 метров) партнеру в руки;  передача мяча по воздуху, стоя</w:t>
      </w:r>
      <w:r>
        <w:rPr>
          <w:rFonts w:ascii="Times New Roman" w:hAnsi="Times New Roman"/>
        </w:rPr>
        <w:t xml:space="preserve"> спиной к партнеру над головой 5-6 повторений (на расстоянии  5-6 метров) партнеру в руки; передача мяча по воздуху одной рукой (по очереди) 5-6 повторений (на расстоянии 5-6 метров) партнеру в руки; передача мяча с ударом об пол, из-за головы 5-6 повторен</w:t>
      </w:r>
      <w:r>
        <w:rPr>
          <w:rFonts w:ascii="Times New Roman" w:hAnsi="Times New Roman"/>
        </w:rPr>
        <w:t>ий (на расстоянии 5-6 метров) партнеру в руки; передача мяча одной рукой (по очереди) с ударом об пол, из-за головы 5-6 повторений (на расстоянии  5-6 метров) партнеру в руки.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4. </w:t>
      </w:r>
      <w:r>
        <w:rPr>
          <w:rFonts w:ascii="Times New Roman" w:hAnsi="Times New Roman"/>
          <w:b/>
          <w:bCs/>
        </w:rPr>
        <w:t xml:space="preserve">Основная часть </w:t>
      </w:r>
      <w:r>
        <w:rPr>
          <w:rFonts w:ascii="Times New Roman" w:hAnsi="Times New Roman"/>
        </w:rPr>
        <w:t>(20 минут)</w:t>
      </w:r>
      <w:r>
        <w:rPr>
          <w:rFonts w:ascii="Times New Roman" w:hAnsi="Times New Roman"/>
        </w:rPr>
        <w:t>: разучиваем прием мяча в волейболе двумя р</w:t>
      </w:r>
      <w:r>
        <w:rPr>
          <w:rFonts w:ascii="Times New Roman" w:hAnsi="Times New Roman"/>
        </w:rPr>
        <w:t>уками снизу; стойка волейболиста (далее исходное положение), при помощи стула, одна нога впереди</w:t>
      </w:r>
      <w:r w:rsidR="008714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(кому какая удобно) ноги чуть шире плеч, угол в коленном суставе примерно 90 градусов, проекция колен "смотрит" на 2-3 см перед носком стопы, пятки чуть оторва</w:t>
      </w:r>
      <w:r>
        <w:rPr>
          <w:rFonts w:ascii="Times New Roman" w:hAnsi="Times New Roman"/>
        </w:rPr>
        <w:t>ны от пола, спина при этом прямая, руки согнуты в локтевом суставе под углом 90 градусов, ладонями вверх, предплечья находятся параллельно полу, глаза смотрят вперед.</w:t>
      </w:r>
    </w:p>
    <w:p w:rsidR="009F5CAD" w:rsidRDefault="008B0748">
      <w:pPr>
        <w:pStyle w:val="Standard"/>
        <w:tabs>
          <w:tab w:val="left" w:pos="72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5. Исходное положение; имитация приема мяча перед собой (плечи сводим, выводим в</w:t>
      </w:r>
      <w:r>
        <w:rPr>
          <w:rFonts w:ascii="Times New Roman" w:hAnsi="Times New Roman"/>
        </w:rPr>
        <w:t xml:space="preserve">перед кисти рук, фиксируем при помощи пальцев </w:t>
      </w:r>
      <w:r w:rsidR="0087143C">
        <w:rPr>
          <w:rFonts w:ascii="Times New Roman" w:hAnsi="Times New Roman"/>
        </w:rPr>
        <w:t xml:space="preserve">вместе, при этом пальцы кистей </w:t>
      </w:r>
      <w:r>
        <w:rPr>
          <w:rFonts w:ascii="Times New Roman" w:hAnsi="Times New Roman"/>
        </w:rPr>
        <w:t>направлены вниз (в пол), чтобы руки в локтевых суставах были прямые и находились параллельно полу, принимаем мяч внутренней частью предплечья. Обращаем внимание на то, чтобы локт</w:t>
      </w:r>
      <w:r>
        <w:rPr>
          <w:rFonts w:ascii="Times New Roman" w:hAnsi="Times New Roman"/>
        </w:rPr>
        <w:t>и были развернуты наружу (выполняем по команде).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6. Имитация приема мяча справа (плечи выводим вперед, кисти рук фиксируем, пальцы направляем вниз (в пол), чтобы руки в локтевых суставах были прямые, принимаем мяч внутренней частью предплечья. Обр</w:t>
      </w:r>
      <w:r>
        <w:rPr>
          <w:rFonts w:ascii="Times New Roman" w:hAnsi="Times New Roman"/>
        </w:rPr>
        <w:t>ащаем внимание, чтобы локти были развернуты наружу, при этом правой ногой делаем полшага назад, правое плечо поднимаем вверх. (Выполняем по команде).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7.  Имитация приема мяча слева (плечи выводим вперед, кисти рук фиксируем и пальцы направляем </w:t>
      </w:r>
      <w:r>
        <w:rPr>
          <w:rFonts w:ascii="Times New Roman" w:hAnsi="Times New Roman"/>
        </w:rPr>
        <w:t>вниз (в пол), чтобы руки в локтевых суставах были прямые, принимаем мяч внутренней частью предплечья. Обращаем внимание, чтобы локти были развернуты наружу, при этом левой ногой делаем полшага назад и левое плечо поднимаем вверх</w:t>
      </w:r>
      <w:r w:rsidR="008714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="0087143C">
        <w:rPr>
          <w:rFonts w:ascii="Times New Roman" w:hAnsi="Times New Roman"/>
        </w:rPr>
        <w:t>в</w:t>
      </w:r>
      <w:r>
        <w:rPr>
          <w:rFonts w:ascii="Times New Roman" w:hAnsi="Times New Roman"/>
        </w:rPr>
        <w:t>ыполняем по команде).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    8. Держим мяч в стойке волейболиста на вытянутых прямых руках перед собой, сначала баскетбольный мяч, затем волейбольный 30 секунд, при этом в руках между большими и указательными пальцами зажата палочка.</w:t>
      </w:r>
    </w:p>
    <w:p w:rsidR="009F5CAD" w:rsidRDefault="0087143C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9. Держим мяч</w:t>
      </w:r>
      <w:r w:rsidR="008B0748">
        <w:rPr>
          <w:rFonts w:ascii="Times New Roman" w:hAnsi="Times New Roman"/>
        </w:rPr>
        <w:t xml:space="preserve"> в стойке волейбол</w:t>
      </w:r>
      <w:r w:rsidR="008B0748">
        <w:rPr>
          <w:rFonts w:ascii="Times New Roman" w:hAnsi="Times New Roman"/>
        </w:rPr>
        <w:t>иста на вытянутых прямых руках перед собой и передвигаем (влево, вправо, вперед, назад) 30 секунд.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10. Выполняем упражнение с подбрасыванием мяча вверх партнеру и возвратом его подбрасывающему (на расстоянии 3-4 метра).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11.Усложняем зад</w:t>
      </w:r>
      <w:r>
        <w:rPr>
          <w:rFonts w:ascii="Times New Roman" w:hAnsi="Times New Roman"/>
        </w:rPr>
        <w:t>ание, выполняем упражнение с броском мяча горизонтально партнеру с возвращением бросающему (на расстоянии 5-6 метров).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12. Выполняем упражнение с подачи с возвращением подающему (на расстоянии 6-7 метров).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13. </w:t>
      </w:r>
      <w:r>
        <w:rPr>
          <w:rFonts w:ascii="Times New Roman" w:hAnsi="Times New Roman"/>
          <w:b/>
          <w:bCs/>
        </w:rPr>
        <w:t xml:space="preserve">Заключительная часть </w:t>
      </w:r>
      <w:r>
        <w:rPr>
          <w:rFonts w:ascii="Times New Roman" w:hAnsi="Times New Roman"/>
        </w:rPr>
        <w:t xml:space="preserve">(3 </w:t>
      </w:r>
      <w:r>
        <w:rPr>
          <w:rFonts w:ascii="Times New Roman" w:hAnsi="Times New Roman"/>
        </w:rPr>
        <w:t>минуты)</w:t>
      </w:r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проходим круг шагом, восстанавливаем дыхание (на счет раз-два — вдох, тянемся вверх, на счет три-четыре - выдох с наклоном вперед.)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Упражнения для расслабления мышц (делаем наклоны вперед, прогибаемся назад; наклоны влево, вправо; вращение корпусо</w:t>
      </w:r>
      <w:r>
        <w:rPr>
          <w:rFonts w:ascii="Times New Roman" w:hAnsi="Times New Roman"/>
        </w:rPr>
        <w:t>м влево, вправо и т.д.)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Подводим итоги урока: отметить, у кого хорошо получилось, а кому надо поработать.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На уроке нам пригодились знания, приобретенные на других предметах, таких как физика: удержание равновесия, умение передвигаться, сохраняя р</w:t>
      </w:r>
      <w:r>
        <w:rPr>
          <w:rFonts w:ascii="Times New Roman" w:hAnsi="Times New Roman"/>
        </w:rPr>
        <w:t xml:space="preserve">авновесие и </w:t>
      </w:r>
      <w:r w:rsidR="0087143C">
        <w:rPr>
          <w:rFonts w:ascii="Times New Roman" w:hAnsi="Times New Roman"/>
        </w:rPr>
        <w:t>тело в пространстве; геометрия:</w:t>
      </w:r>
      <w:r>
        <w:rPr>
          <w:rFonts w:ascii="Times New Roman" w:hAnsi="Times New Roman"/>
        </w:rPr>
        <w:t xml:space="preserve"> параллельные линии и углы; биология: сохранение равновесия и другие знания, приобретенные как в школе, так и за ее пределами.</w:t>
      </w:r>
    </w:p>
    <w:p w:rsidR="009F5CAD" w:rsidRDefault="008B074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Можно сделать вывод, что формирование функциональной грамотности происходит повсемес</w:t>
      </w:r>
      <w:r>
        <w:rPr>
          <w:rFonts w:ascii="Times New Roman" w:hAnsi="Times New Roman"/>
        </w:rPr>
        <w:t xml:space="preserve">тно, накопленные знания и приобретенный опыт будет нас сопровождать всю жизнь, где бы ни учились и чем бы ни занимались, как в </w:t>
      </w:r>
      <w:r w:rsidR="0087143C">
        <w:rPr>
          <w:rFonts w:ascii="Times New Roman" w:hAnsi="Times New Roman"/>
        </w:rPr>
        <w:t>молодые (школьные) годы, так в</w:t>
      </w:r>
      <w:r>
        <w:rPr>
          <w:rFonts w:ascii="Times New Roman" w:hAnsi="Times New Roman"/>
        </w:rPr>
        <w:t xml:space="preserve"> зрелом возрасте.</w:t>
      </w:r>
      <w:bookmarkStart w:id="0" w:name="_GoBack"/>
      <w:bookmarkEnd w:id="0"/>
    </w:p>
    <w:sectPr w:rsidR="009F5CA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748" w:rsidRDefault="008B0748">
      <w:r>
        <w:separator/>
      </w:r>
    </w:p>
  </w:endnote>
  <w:endnote w:type="continuationSeparator" w:id="0">
    <w:p w:rsidR="008B0748" w:rsidRDefault="008B0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748" w:rsidRDefault="008B0748">
      <w:r>
        <w:rPr>
          <w:color w:val="000000"/>
        </w:rPr>
        <w:separator/>
      </w:r>
    </w:p>
  </w:footnote>
  <w:footnote w:type="continuationSeparator" w:id="0">
    <w:p w:rsidR="008B0748" w:rsidRDefault="008B0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F5CAD"/>
    <w:rsid w:val="000E0B0B"/>
    <w:rsid w:val="0087143C"/>
    <w:rsid w:val="008B0748"/>
    <w:rsid w:val="009F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19E4"/>
  <w15:docId w15:val="{3F98C21B-6331-4CFF-9439-579C3A0D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Tahoma" w:hAnsi="PT Astra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eastAsia="PT Astra Serif"/>
    </w:rPr>
  </w:style>
  <w:style w:type="paragraph" w:styleId="a4">
    <w:name w:val="caption"/>
    <w:basedOn w:val="Standard"/>
    <w:pPr>
      <w:suppressLineNumbers/>
      <w:spacing w:before="120" w:after="120"/>
    </w:pPr>
    <w:rPr>
      <w:rFonts w:eastAsia="PT Astra Serif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PT Astra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Лобзина</dc:creator>
  <cp:lastModifiedBy>Анастасия Лобзина</cp:lastModifiedBy>
  <cp:revision>2</cp:revision>
  <cp:lastPrinted>2025-03-27T11:25:00Z</cp:lastPrinted>
  <dcterms:created xsi:type="dcterms:W3CDTF">2026-03-02T12:53:00Z</dcterms:created>
  <dcterms:modified xsi:type="dcterms:W3CDTF">2026-03-02T12:53:00Z</dcterms:modified>
</cp:coreProperties>
</file>