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ОБЩЕРОССИЙСКАЯ ОБЩЕСТВЕННАЯ ОРГАНИЗАЦИЯ</w:t>
      </w:r>
    </w:p>
    <w:p w:rsidR="00000000" w:rsidDel="00000000" w:rsidP="00000000" w:rsidRDefault="00000000" w:rsidRPr="00000000" w14:paraId="00000002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«АССОЦИАЦИЯ УЧИТЕЛЕЙ ЛИТЕРАТУРЫ И РУССКОГО ЯЗЫКА»</w:t>
      </w:r>
    </w:p>
    <w:p w:rsidR="00000000" w:rsidDel="00000000" w:rsidP="00000000" w:rsidRDefault="00000000" w:rsidRPr="00000000" w14:paraId="00000003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«АССУЛ»</w:t>
      </w:r>
    </w:p>
    <w:p w:rsidR="00000000" w:rsidDel="00000000" w:rsidP="00000000" w:rsidRDefault="00000000" w:rsidRPr="00000000" w14:paraId="00000004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3162300</wp:posOffset>
            </wp:positionH>
            <wp:positionV relativeFrom="paragraph">
              <wp:posOffset>152400</wp:posOffset>
            </wp:positionV>
            <wp:extent cx="2905125" cy="184150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84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09.0" w:type="dxa"/>
        <w:jc w:val="right"/>
        <w:tblLayout w:type="fixed"/>
        <w:tblLook w:val="0000"/>
      </w:tblPr>
      <w:tblGrid>
        <w:gridCol w:w="4809"/>
        <w:tblGridChange w:id="0">
          <w:tblGrid>
            <w:gridCol w:w="4809"/>
          </w:tblGrid>
        </w:tblGridChange>
      </w:tblGrid>
      <w:tr>
        <w:trPr>
          <w:cantSplit w:val="0"/>
          <w:trHeight w:val="229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КС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«АССУЛ»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____________________Л.В. Дудова</w:t>
            </w:r>
          </w:p>
          <w:p w:rsidR="00000000" w:rsidDel="00000000" w:rsidP="00000000" w:rsidRDefault="00000000" w:rsidRPr="00000000" w14:paraId="0000000B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«30» ___ноября____ 2021 года</w:t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Программа дополнительного профессионального образования </w:t>
      </w:r>
    </w:p>
    <w:p w:rsidR="00000000" w:rsidDel="00000000" w:rsidP="00000000" w:rsidRDefault="00000000" w:rsidRPr="00000000" w14:paraId="00000016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(повышения квалификации)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«Проектная деятельность по литературе в СПО»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 часов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6237"/>
        </w:tabs>
        <w:spacing w:after="0" w:before="8" w:line="360" w:lineRule="auto"/>
        <w:ind w:left="6237" w:right="1417.79527559055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Разработчик курса:</w:t>
      </w:r>
    </w:p>
    <w:p w:rsidR="00000000" w:rsidDel="00000000" w:rsidP="00000000" w:rsidRDefault="00000000" w:rsidRPr="00000000" w14:paraId="00000020">
      <w:pPr>
        <w:widowControl w:val="0"/>
        <w:tabs>
          <w:tab w:val="left" w:pos="6237"/>
          <w:tab w:val="left" w:pos="9638"/>
        </w:tabs>
        <w:spacing w:after="0" w:before="8" w:line="360" w:lineRule="auto"/>
        <w:ind w:left="623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АНО ДПО “Образование - Русское слово”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 – 2021</w:t>
      </w:r>
    </w:p>
    <w:p w:rsidR="00000000" w:rsidDel="00000000" w:rsidP="00000000" w:rsidRDefault="00000000" w:rsidRPr="00000000" w14:paraId="0000002A">
      <w:pPr>
        <w:widowControl w:val="0"/>
        <w:tabs>
          <w:tab w:val="left" w:pos="567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1. «ХАРАКТЕРИСТИКА ПРОГРАММЫ»</w:t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4"/>
        </w:numPr>
        <w:tabs>
          <w:tab w:val="left" w:pos="769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реализации программы.</w:t>
      </w:r>
    </w:p>
    <w:p w:rsidR="00000000" w:rsidDel="00000000" w:rsidP="00000000" w:rsidRDefault="00000000" w:rsidRPr="00000000" w14:paraId="0000002E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yandex-sans" w:cs="yandex-sans" w:eastAsia="yandex-sans" w:hAnsi="yandex-sans"/>
          <w:sz w:val="28"/>
          <w:szCs w:val="28"/>
          <w:rtl w:val="0"/>
        </w:rPr>
        <w:t xml:space="preserve">Совершенствование профессиональных компетенций педагогов в области управления проектной деятельностью обучающихся на уроках литературы. Сформировать базовую систему знаний и практических навыков проектной деятельности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yandex-sans" w:cs="yandex-sans" w:eastAsia="yandex-sans" w:hAnsi="yandex-sans"/>
          <w:sz w:val="28"/>
          <w:szCs w:val="28"/>
          <w:rtl w:val="0"/>
        </w:rPr>
        <w:t xml:space="preserve">профессиональный уровень знаний полного цикла от планирования до сопровождения и эффективного управления проектной деятельностью обучающихся.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Совершенствуемые компетенции</w:t>
      </w:r>
    </w:p>
    <w:tbl>
      <w:tblPr>
        <w:tblStyle w:val="Table2"/>
        <w:tblW w:w="9930.0" w:type="dxa"/>
        <w:jc w:val="left"/>
        <w:tblInd w:w="98.0" w:type="dxa"/>
        <w:tblLayout w:type="fixed"/>
        <w:tblLook w:val="0400"/>
      </w:tblPr>
      <w:tblGrid>
        <w:gridCol w:w="1003"/>
        <w:gridCol w:w="5560"/>
        <w:gridCol w:w="3367"/>
        <w:tblGridChange w:id="0">
          <w:tblGrid>
            <w:gridCol w:w="1003"/>
            <w:gridCol w:w="5560"/>
            <w:gridCol w:w="3367"/>
          </w:tblGrid>
        </w:tblGridChange>
      </w:tblGrid>
      <w:tr>
        <w:trPr>
          <w:cantSplit w:val="0"/>
          <w:trHeight w:val="88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Компетенции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подготовки 44.03.01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Педагогическое образование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Бакалавриат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Код компетенции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069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ОПК-6</w:t>
            </w:r>
          </w:p>
        </w:tc>
      </w:tr>
    </w:tbl>
    <w:p w:rsidR="00000000" w:rsidDel="00000000" w:rsidP="00000000" w:rsidRDefault="00000000" w:rsidRPr="00000000" w14:paraId="0000003D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4"/>
        </w:numPr>
        <w:spacing w:after="200" w:line="360" w:lineRule="auto"/>
        <w:ind w:left="1135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Планируемые результаты</w:t>
      </w:r>
    </w:p>
    <w:tbl>
      <w:tblPr>
        <w:tblStyle w:val="Table3"/>
        <w:tblW w:w="9793.0" w:type="dxa"/>
        <w:jc w:val="left"/>
        <w:tblInd w:w="98.0" w:type="dxa"/>
        <w:tblLayout w:type="fixed"/>
        <w:tblLook w:val="0400"/>
      </w:tblPr>
      <w:tblGrid>
        <w:gridCol w:w="830"/>
        <w:gridCol w:w="5559"/>
        <w:gridCol w:w="3404"/>
        <w:tblGridChange w:id="0">
          <w:tblGrid>
            <w:gridCol w:w="830"/>
            <w:gridCol w:w="5559"/>
            <w:gridCol w:w="340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Знать-уметь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подготовки 44.03.01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right="-143"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Педагогическое образование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Бакалавриат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Код компетенции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Уметь;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Использовать основные методы и инструменты внедрения в основной образовательный процесс проектных форм деятельности обучающихся.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Выбирать эффективные способы сопровождения проекта и организации работы в проектной группе.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Организовать эффективную командную работу и вести проектные коммуникации.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Применение методик контроля и оценивания проектов по итогам его реализации.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Знать;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Современные концепции и стандарты внедрения проектных форм обучения.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принципы, формы и условия проектного обучения.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Базовые требования к планированию проектной деятельности обучающихся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ОПК-6</w:t>
            </w:r>
          </w:p>
        </w:tc>
      </w:tr>
    </w:tbl>
    <w:p w:rsidR="00000000" w:rsidDel="00000000" w:rsidP="00000000" w:rsidRDefault="00000000" w:rsidRPr="00000000" w14:paraId="0000005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1.3. Категория обучающихся: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уровень образования – ВО, направление подготовки – «Педагогическое образование», область профессиональной деятельности – образование, вид профессиональной деятельности – среднее общее образование, среднее профессиональное образование.</w:t>
      </w:r>
    </w:p>
    <w:p w:rsidR="00000000" w:rsidDel="00000000" w:rsidP="00000000" w:rsidRDefault="00000000" w:rsidRPr="00000000" w14:paraId="0000005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1.4. Программа реализуется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применением дистанционных образовательных технологий.</w:t>
      </w:r>
    </w:p>
    <w:p w:rsidR="00000000" w:rsidDel="00000000" w:rsidP="00000000" w:rsidRDefault="00000000" w:rsidRPr="00000000" w14:paraId="0000005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доступ к образовательной платформе организации круглосуточно при соблюдении установленных сроков обучения.</w:t>
      </w:r>
    </w:p>
    <w:p w:rsidR="00000000" w:rsidDel="00000000" w:rsidP="00000000" w:rsidRDefault="00000000" w:rsidRPr="00000000" w14:paraId="0000005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1.6.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Трудоёмкость обучения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 часов.</w:t>
      </w:r>
    </w:p>
    <w:p w:rsidR="00000000" w:rsidDel="00000000" w:rsidP="00000000" w:rsidRDefault="00000000" w:rsidRPr="00000000" w14:paraId="0000005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A">
      <w:pPr>
        <w:widowControl w:val="0"/>
        <w:tabs>
          <w:tab w:val="left" w:pos="567"/>
          <w:tab w:val="left" w:pos="711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2. «СОДЕРЖАНИЕ ПРОГРАММЫ»</w:t>
      </w:r>
    </w:p>
    <w:p w:rsidR="00000000" w:rsidDel="00000000" w:rsidP="00000000" w:rsidRDefault="00000000" w:rsidRPr="00000000" w14:paraId="0000005C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2.1. Учебный (тематический) план</w:t>
      </w:r>
    </w:p>
    <w:tbl>
      <w:tblPr>
        <w:tblStyle w:val="Table4"/>
        <w:tblW w:w="99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5"/>
        <w:gridCol w:w="3841"/>
        <w:gridCol w:w="1139"/>
        <w:gridCol w:w="1410"/>
        <w:gridCol w:w="1310"/>
        <w:gridCol w:w="1514"/>
        <w:gridCol w:w="11"/>
        <w:tblGridChange w:id="0">
          <w:tblGrid>
            <w:gridCol w:w="735"/>
            <w:gridCol w:w="3841"/>
            <w:gridCol w:w="1139"/>
            <w:gridCol w:w="1410"/>
            <w:gridCol w:w="1310"/>
            <w:gridCol w:w="1514"/>
            <w:gridCol w:w="11"/>
          </w:tblGrid>
        </w:tblGridChange>
      </w:tblGrid>
      <w:tr>
        <w:trPr>
          <w:cantSplit w:val="0"/>
          <w:trHeight w:val="118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разделов (модулей) и тем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Внеаудиторная работа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tabs>
                <w:tab w:val="left" w:pos="567"/>
                <w:tab w:val="left" w:pos="2400"/>
              </w:tabs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Видеолекции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tabs>
                <w:tab w:val="left" w:pos="567"/>
                <w:tab w:val="left" w:pos="2400"/>
              </w:tabs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и др. формы занятия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tabs>
                <w:tab w:val="left" w:pos="567"/>
                <w:tab w:val="left" w:pos="2400"/>
              </w:tabs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Трудоёмкость, часы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-752"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hanging="1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особенности и структура подготовки и проведения проектной деятельности по литературе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Зачёт-онлайн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(заочно)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Тестирова-ние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-752"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аттестация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Зачёт на основании совокупности выполненных работ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2.2. Учебная программа</w:t>
      </w:r>
    </w:p>
    <w:tbl>
      <w:tblPr>
        <w:tblStyle w:val="Table5"/>
        <w:tblW w:w="99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7"/>
        <w:gridCol w:w="2035"/>
        <w:gridCol w:w="4341"/>
        <w:tblGridChange w:id="0">
          <w:tblGrid>
            <w:gridCol w:w="3547"/>
            <w:gridCol w:w="2035"/>
            <w:gridCol w:w="4341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72" w:lineRule="auto"/>
              <w:ind w:right="1357"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2" w:lineRule="auto"/>
              <w:ind w:right="2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Виды учебных занятий, учебных работ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272" w:lineRule="auto"/>
              <w:ind w:right="132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особенности и структура подготовки и проведе-ния проектной деятельности по литературе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Видео-лекция, </w:t>
            </w:r>
          </w:p>
          <w:p w:rsidR="00000000" w:rsidDel="00000000" w:rsidP="00000000" w:rsidRDefault="00000000" w:rsidRPr="00000000" w14:paraId="00000087">
            <w:pPr>
              <w:ind w:right="35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 проектов. Организация проектной деятельности обучающихся</w:t>
            </w:r>
          </w:p>
        </w:tc>
      </w:tr>
      <w:tr>
        <w:trPr>
          <w:cantSplit w:val="0"/>
          <w:trHeight w:val="6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Типология проектов и требования к их реализации.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методических материалов. Этапы проектной деятельности</w:t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и роль педагога при организации проектной деятельности по литературе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Видео-лекция, 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Механизм запуска проектной деятельности по литературе</w:t>
            </w:r>
          </w:p>
        </w:tc>
      </w:tr>
      <w:tr>
        <w:trPr>
          <w:cantSplit w:val="0"/>
          <w:trHeight w:val="123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9B">
            <w:pPr>
              <w:spacing w:line="272" w:lineRule="auto"/>
              <w:ind w:right="35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часа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приложений: «Логическая рамка проектирования». «Планирование действий в рамках проекта». «Примерная схема оценивания процесса реализации проекта». «Критерии оценки учебного проекта и его защиты». «Правила успешности групповой проектной деятельности»</w:t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Предполагаемый результат проектной деятельности по литературе</w:t>
            </w:r>
          </w:p>
        </w:tc>
      </w:tr>
      <w:tr>
        <w:trPr>
          <w:cantSplit w:val="0"/>
          <w:trHeight w:val="126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 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Примеры тем проектов по литературе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аттестация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8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Зачёт на основании совокупности выполненных работ</w:t>
            </w:r>
          </w:p>
        </w:tc>
      </w:tr>
    </w:tbl>
    <w:p w:rsidR="00000000" w:rsidDel="00000000" w:rsidP="00000000" w:rsidRDefault="00000000" w:rsidRPr="00000000" w14:paraId="000000AA">
      <w:pPr>
        <w:tabs>
          <w:tab w:val="left" w:pos="284"/>
          <w:tab w:val="left" w:pos="851"/>
        </w:tabs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284"/>
          <w:tab w:val="left" w:pos="851"/>
        </w:tabs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3. «ФОРМЫ АТТЕСТАЦИИ И ОЦЕНОЧНЫЕ МАТЕРИАЛЫ»</w:t>
      </w:r>
    </w:p>
    <w:p w:rsidR="00000000" w:rsidDel="00000000" w:rsidP="00000000" w:rsidRDefault="00000000" w:rsidRPr="00000000" w14:paraId="000000AC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Предполагается проводить текущий контроль и итоговую аттестацию.</w:t>
      </w:r>
    </w:p>
    <w:p w:rsidR="00000000" w:rsidDel="00000000" w:rsidP="00000000" w:rsidRDefault="00000000" w:rsidRPr="00000000" w14:paraId="000000AD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текущего контроля и итоговой аттестации – проверить, насколько обучающиеся усвоили предлагаемый им учебный материал, и продемонстрировать уровень владения профессиональными компетенциями в области проектной деятельности литературе.</w:t>
      </w:r>
    </w:p>
    <w:p w:rsidR="00000000" w:rsidDel="00000000" w:rsidP="00000000" w:rsidRDefault="00000000" w:rsidRPr="00000000" w14:paraId="000000AE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3.1. Текущий контроль</w:t>
      </w:r>
    </w:p>
    <w:p w:rsidR="00000000" w:rsidDel="00000000" w:rsidP="00000000" w:rsidRDefault="00000000" w:rsidRPr="00000000" w14:paraId="000000AF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Текущий контроль проводится после изучения темы в форме зачёта-онлайн (заочно) на основании положительного оценивания тестовых заданий с выбором ответа. Приложение 1.</w:t>
      </w:r>
    </w:p>
    <w:p w:rsidR="00000000" w:rsidDel="00000000" w:rsidP="00000000" w:rsidRDefault="00000000" w:rsidRPr="00000000" w14:paraId="000000B0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Критерии оценивания текущего контроля в форме тестовых заданий с выбором ответа</w:t>
      </w:r>
    </w:p>
    <w:tbl>
      <w:tblPr>
        <w:tblStyle w:val="Table6"/>
        <w:tblW w:w="94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1620"/>
        <w:gridCol w:w="1620"/>
        <w:gridCol w:w="1440"/>
        <w:gridCol w:w="1440"/>
        <w:tblGridChange w:id="0">
          <w:tblGrid>
            <w:gridCol w:w="3348"/>
            <w:gridCol w:w="1620"/>
            <w:gridCol w:w="1620"/>
            <w:gridCol w:w="1440"/>
            <w:gridCol w:w="144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Оцениваемый показатель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Кол.баллов, обеспечивающих получение: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Зачёта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Оценки за дифференцированный зачёт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удовлетворительно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хорошо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отлично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Процент набранных баллов из 100% возможных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58% и выше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58% и более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75% и более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83% и более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тестовых заданий: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7 до 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9 до 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и более</w:t>
            </w:r>
          </w:p>
        </w:tc>
      </w:tr>
    </w:tbl>
    <w:p w:rsidR="00000000" w:rsidDel="00000000" w:rsidP="00000000" w:rsidRDefault="00000000" w:rsidRPr="00000000" w14:paraId="000000CF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3.2. Итоговая аттестация</w:t>
      </w:r>
    </w:p>
    <w:p w:rsidR="00000000" w:rsidDel="00000000" w:rsidP="00000000" w:rsidRDefault="00000000" w:rsidRPr="00000000" w14:paraId="000000D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Итоговая аттестация осуществляется в форме зачёта-онлайн (заочно) как совокупность текущего контроля на основании положительного оценивания тестовых заданий.</w:t>
      </w:r>
    </w:p>
    <w:p w:rsidR="00000000" w:rsidDel="00000000" w:rsidP="00000000" w:rsidRDefault="00000000" w:rsidRPr="00000000" w14:paraId="000000D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3.3. Контрольно-измерительные материалы</w:t>
      </w:r>
    </w:p>
    <w:tbl>
      <w:tblPr>
        <w:tblStyle w:val="Table7"/>
        <w:tblW w:w="104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134"/>
        <w:gridCol w:w="2268"/>
        <w:gridCol w:w="1701"/>
        <w:gridCol w:w="1418"/>
        <w:gridCol w:w="1559"/>
        <w:gridCol w:w="992"/>
        <w:tblGridChange w:id="0">
          <w:tblGrid>
            <w:gridCol w:w="1418"/>
            <w:gridCol w:w="1134"/>
            <w:gridCol w:w="2268"/>
            <w:gridCol w:w="1701"/>
            <w:gridCol w:w="1418"/>
            <w:gridCol w:w="1559"/>
            <w:gridCol w:w="9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 оценивания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и методы оценивания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Характеристика оценочных материалов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Показатели оценивания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Критерии оценивания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Комплект оценочных средств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Виды аттестации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ОПК-6</w:t>
            </w:r>
          </w:p>
          <w:p w:rsidR="00000000" w:rsidDel="00000000" w:rsidP="00000000" w:rsidRDefault="00000000" w:rsidRPr="00000000" w14:paraId="000000DB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Тестирование.</w:t>
            </w:r>
          </w:p>
          <w:p w:rsidR="00000000" w:rsidDel="00000000" w:rsidP="00000000" w:rsidRDefault="00000000" w:rsidRPr="00000000" w14:paraId="000000D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Тестовые задания с выбором ответа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отражают уровень усвоения теоретического материала в рамках учебной программы.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 компетентности по оцениваемой компетенции при выполнении заданий текущего контроля и итоговой аттестации.</w:t>
            </w:r>
          </w:p>
          <w:p w:rsidR="00000000" w:rsidDel="00000000" w:rsidP="00000000" w:rsidRDefault="00000000" w:rsidRPr="00000000" w14:paraId="000000E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Степень усвоения пройденного мате-риала</w:t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0"/>
              <w:tabs>
                <w:tab w:val="left" w:pos="1134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 тестирования оцениваются положительно, если правильные ответы даны на 58% вопросов и более.</w:t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Тестовые задания.</w:t>
            </w:r>
          </w:p>
          <w:p w:rsidR="00000000" w:rsidDel="00000000" w:rsidP="00000000" w:rsidRDefault="00000000" w:rsidRPr="00000000" w14:paraId="000000E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Текущий контроль.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Итоговая аттестация</w:t>
            </w:r>
          </w:p>
        </w:tc>
      </w:tr>
    </w:tbl>
    <w:p w:rsidR="00000000" w:rsidDel="00000000" w:rsidP="00000000" w:rsidRDefault="00000000" w:rsidRPr="00000000" w14:paraId="000000E5">
      <w:pPr>
        <w:tabs>
          <w:tab w:val="left" w:pos="284"/>
          <w:tab w:val="left" w:pos="851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284"/>
          <w:tab w:val="left" w:pos="851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4. «ОРГАНИЗАЦИОННО-ПЕДАГОГИЧЕСКИЕ УСЛОВИЯ РЕАЛИЗАЦИИ ПРОГРАММЫ»</w:t>
      </w:r>
    </w:p>
    <w:p w:rsidR="00000000" w:rsidDel="00000000" w:rsidP="00000000" w:rsidRDefault="00000000" w:rsidRPr="00000000" w14:paraId="000000E7">
      <w:pPr>
        <w:widowControl w:val="0"/>
        <w:numPr>
          <w:ilvl w:val="1"/>
          <w:numId w:val="6"/>
        </w:numPr>
        <w:tabs>
          <w:tab w:val="left" w:pos="2005"/>
          <w:tab w:val="left" w:pos="5025"/>
          <w:tab w:val="left" w:pos="6829"/>
          <w:tab w:val="left" w:pos="7254"/>
        </w:tabs>
        <w:spacing w:after="0" w:before="0" w:line="360" w:lineRule="auto"/>
        <w:ind w:left="720" w:right="115" w:hanging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Учебно-методическое обеспечение и информационное обеспечение программы</w:t>
      </w:r>
    </w:p>
    <w:p w:rsidR="00000000" w:rsidDel="00000000" w:rsidP="00000000" w:rsidRDefault="00000000" w:rsidRPr="00000000" w14:paraId="000000E8">
      <w:pPr>
        <w:tabs>
          <w:tab w:val="left" w:pos="2005"/>
          <w:tab w:val="left" w:pos="5025"/>
          <w:tab w:val="left" w:pos="6829"/>
          <w:tab w:val="left" w:pos="7254"/>
        </w:tabs>
        <w:spacing w:after="0" w:line="360" w:lineRule="auto"/>
        <w:ind w:left="45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E9">
      <w:pPr>
        <w:tabs>
          <w:tab w:val="left" w:pos="2005"/>
          <w:tab w:val="left" w:pos="5025"/>
          <w:tab w:val="left" w:pos="6829"/>
          <w:tab w:val="left" w:pos="7254"/>
        </w:tabs>
        <w:spacing w:after="0" w:line="360" w:lineRule="auto"/>
        <w:ind w:left="45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1"/>
        <w:gridCol w:w="8176"/>
        <w:tblGridChange w:id="0">
          <w:tblGrid>
            <w:gridCol w:w="1821"/>
            <w:gridCol w:w="8176"/>
          </w:tblGrid>
        </w:tblGridChange>
      </w:tblGrid>
      <w:tr>
        <w:trPr>
          <w:cantSplit w:val="0"/>
          <w:trHeight w:val="118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Бояринцева, А. В. Технология проектирования образовательного пространства в школе / А. В. Бояринцева. Москва: Чистые пруды, 2018. 32 с. (Библиотечка «Первого сентября». Серия «Управление школой»; вып. 33). 4. Брыкова, О. В. Проектная деятельность в учебном процессе / О. В. Брыкова, Т. В. Громова. Москва: Чистые пруды, 2018. 32 с. (Библиотечка «Первого сентября». Серия «Управление школой» ; вып. 5 (11)).</w:t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 проектами с использованием Microsoft Project : учебное пособие / Т. С. Васючкова, М. А. Держо, Н. А. Иванчева, Т. П. Пухначева. – 3-е изд. – М., Саратов: Интернет-Университет Информационных Технологий (ИНТУИТ), Ай Пи Ар Медиа, 2020.– 147 c. – Текст : электронный // Электронно-библиотечная система IPR BOOKS: [сайт]. –URL: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http://ezproxy.ha.tpu.ru:3194/89480.html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Сакулина Ю. В. Проектное обучение с элементами ТРИЗ как стимулятор учебной активности студентов / Ю. В. Сакулина, Т. В. Никулина // Инновации в образовании. – 2019 .– № 6 .– С. 5-12.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https://cyberleninka.ru/article/n/proektnoe-obuchenie-s-elementami-trizkak-stimulyator-uchebnoy-aktivnosti-studentov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Уразаева Л. Ю. Проектная деятельность в образовательном процессе [Электронный ресурс] : учебное пособие / Л. Ю. Уразаева. – М. : ФЛИНТА, 2018. – 77 с.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https://e.lanbook.com/reader/book/110577/#2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Дополнительная литература</w:t>
            </w:r>
          </w:p>
        </w:tc>
        <w:tc>
          <w:tcPr/>
          <w:p w:rsidR="00000000" w:rsidDel="00000000" w:rsidP="00000000" w:rsidRDefault="00000000" w:rsidRPr="00000000" w14:paraId="000000F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Шульгин, В. П. Создание эффектных презентаций с использованием</w:t>
            </w:r>
          </w:p>
          <w:p w:rsidR="00000000" w:rsidDel="00000000" w:rsidP="00000000" w:rsidRDefault="00000000" w:rsidRPr="00000000" w14:paraId="000000F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PowerPoint 2013 и других программ / В. П. Шульгин, М. В. Финков, Р. Г. Прокди. – СанктПетербург : Наука и техника, 2015. – 247 с. Режим доступа:</w:t>
            </w:r>
          </w:p>
          <w:p w:rsidR="00000000" w:rsidDel="00000000" w:rsidP="00000000" w:rsidRDefault="00000000" w:rsidRPr="00000000" w14:paraId="000000F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http://catalog.lib.tpu.ru/catalogue/simple/document/RU%5CTPU%5Cbook%5C332193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Кадыкова, О.М. Общешкольный проект- основа механизма управления проектно-исследовательской деятельностью учащихся / О. М. Кадыкова</w:t>
            </w:r>
          </w:p>
          <w:p w:rsidR="00000000" w:rsidDel="00000000" w:rsidP="00000000" w:rsidRDefault="00000000" w:rsidRPr="00000000" w14:paraId="000000F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// Эксперимент и инновации в школе. - 2013.-№5. - С.14-22. Королева, Н. Самостоятельная работа / Н. Королева // Директор школы. - 2013.-№10. - С.41-46.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Тигров, В.В. Проектная деятельность учащихся в условиях творческой технологической среды / В. В. Тигров// Педагогика. - 2013.-№10. - С.43-48.</w:t>
            </w:r>
          </w:p>
          <w:p w:rsidR="00000000" w:rsidDel="00000000" w:rsidP="00000000" w:rsidRDefault="00000000" w:rsidRPr="00000000" w14:paraId="000000F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Казачкова, М.Б.  Проектный метод как средство повышения качества образования / М. Б. Казачкова// Исследовательская работа школьников. - 2013.-№4. - С.115-122.</w:t>
            </w:r>
          </w:p>
        </w:tc>
      </w:tr>
      <w:tr>
        <w:trPr>
          <w:cantSplit w:val="0"/>
          <w:trHeight w:val="75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Глухарева, О.Г.  Влияние проектного обучения на формирование ключевых компетенций у учащихся старшей школы / О. Г. Глухарева // Стандарты и мониторинг в образовании. - 2014.-№1. - С.17-24.</w:t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hd w:fill="ffffff" w:val="clear"/>
              <w:tabs>
                <w:tab w:val="left" w:pos="56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Интернет-источники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hd w:fill="ffffff" w:val="clear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Методические рекомендации по организации проектной деятельности учащихся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http://www.c-psy.ru/index.php/teacher/master-class/8919-2011-03-14-15-21-19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shd w:fill="ffffff" w:val="clear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Слайды из презентации «Метод проектов» к уроку педагогики на тему «Проекты»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http://900igr.net/prezentatsii/pedagogika/Metod-proektov/Metod-proektov.html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hd w:fill="ffffff" w:val="clear"/>
              <w:jc w:val="both"/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Проектная деятельность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http://www.proshkolu.ru/tag/1760/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hd w:fill="ffffff" w:val="clear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Организация проектной деятельности учащихся http://pedsovet.su/publ/44-1-0-112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tabs>
          <w:tab w:val="left" w:pos="2005"/>
          <w:tab w:val="left" w:pos="5025"/>
          <w:tab w:val="left" w:pos="6829"/>
          <w:tab w:val="left" w:pos="7254"/>
        </w:tabs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Материально-технические условия реализации программы</w:t>
      </w:r>
    </w:p>
    <w:p w:rsidR="00000000" w:rsidDel="00000000" w:rsidP="00000000" w:rsidRDefault="00000000" w:rsidRPr="00000000" w14:paraId="0000010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реализации программы необходимо следующее материально-техническое обеспечение: </w:t>
      </w:r>
    </w:p>
    <w:p w:rsidR="00000000" w:rsidDel="00000000" w:rsidP="00000000" w:rsidRDefault="00000000" w:rsidRPr="00000000" w14:paraId="00000108">
      <w:pPr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компьютерное оборудование для использования видео и аудиовизуальных средств обучения;</w:t>
      </w:r>
    </w:p>
    <w:p w:rsidR="00000000" w:rsidDel="00000000" w:rsidP="00000000" w:rsidRDefault="00000000" w:rsidRPr="00000000" w14:paraId="00000109">
      <w:pPr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 дистанционного обучения АНТИТРЕНИНГИ;</w:t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 к сети Интернет.</w:t>
      </w:r>
    </w:p>
    <w:p w:rsidR="00000000" w:rsidDel="00000000" w:rsidP="00000000" w:rsidRDefault="00000000" w:rsidRPr="00000000" w14:paraId="0000010B">
      <w:pPr>
        <w:widowControl w:val="0"/>
        <w:numPr>
          <w:ilvl w:val="1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Образовательные технологии, используемые в процессе реализации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реализуется с использованием дистанционных образовательных технологий. </w:t>
      </w:r>
    </w:p>
    <w:p w:rsidR="00000000" w:rsidDel="00000000" w:rsidP="00000000" w:rsidRDefault="00000000" w:rsidRPr="00000000" w14:paraId="0000010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каждой темы разработаны учебно-методические и оценочные материалы, которые позволяют слушателям самостоятельно осваивать содержание программы. </w:t>
      </w:r>
    </w:p>
    <w:p w:rsidR="00000000" w:rsidDel="00000000" w:rsidP="00000000" w:rsidRDefault="00000000" w:rsidRPr="00000000" w14:paraId="0000010E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учебные ресурсы размещены в информационной среде на платформе дистанционного обучения АНТИТРЕНИНГИ.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tabs>
          <w:tab w:val="left" w:pos="284"/>
          <w:tab w:val="left" w:pos="851"/>
        </w:tabs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tabs>
          <w:tab w:val="left" w:pos="284"/>
          <w:tab w:val="left" w:pos="851"/>
        </w:tabs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11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Тестовые задания </w:t>
      </w:r>
    </w:p>
    <w:p w:rsidR="00000000" w:rsidDel="00000000" w:rsidP="00000000" w:rsidRDefault="00000000" w:rsidRPr="00000000" w14:paraId="0000011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«Методические особенности и структура учебных занятий на основе системно-деятельностного подхода в обучении»</w:t>
      </w:r>
    </w:p>
    <w:p w:rsidR="00000000" w:rsidDel="00000000" w:rsidP="00000000" w:rsidRDefault="00000000" w:rsidRPr="00000000" w14:paraId="00000114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такое метод проектов?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Совокупность основных компонентов учебного процесса, определяющих отбор материала для занятий, формы его подачи, методы и средства обучения, а также способы организации: подход к обучению, цели, задачи, содержание, процесс, принципы, методы, организационные формы, средства обучения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Процесс взаимодействия между педагогом и обучающимися, в результате которого происходит передача и усвоение знаний, умений и навыков, предусмотренных содержанием обучения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Гибкая система обучения, модель организации учебного процесса, ориентированная на творческую самореализацию личности обучающегося путём развития его интеллектуальных и физических возможностей, волевых качеств и творческих способностей в процессе создания под контролем педагога новых моделей и услуг, обладающих субъективной или объективной новизной и имеющих практическую значимость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Процесс изучения определенного объекта (предмета или явления) с целью установления закономерностей его возникновения, развития и преобразования в интересах рационального использования в практической деятельности людей</w:t>
            </w:r>
          </w:p>
        </w:tc>
      </w:tr>
    </w:tbl>
    <w:p w:rsidR="00000000" w:rsidDel="00000000" w:rsidP="00000000" w:rsidRDefault="00000000" w:rsidRPr="00000000" w14:paraId="0000012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2.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не входит в основу метода проектов?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критического мышления обучающихся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 обучающихся выполнять задания по образцу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 обучающихся умения самостоятельно конструировать свои знания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познавательных интересов обучающихся</w:t>
            </w:r>
          </w:p>
        </w:tc>
      </w:tr>
    </w:tbl>
    <w:p w:rsidR="00000000" w:rsidDel="00000000" w:rsidP="00000000" w:rsidRDefault="00000000" w:rsidRPr="00000000" w14:paraId="0000012E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3.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не относится к целям педагога при организации проектной деятельности?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Создать условия, при которых обучающиеся воспринимают учебный материал на основе объяснительно-иллюстративных методов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Создать условия, при которых обучающиеся изучают и усваивают программный материал на основе репродуктивных методов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Создать условия, при которых обучающиеся учатся пользоваться приобретенными знаниями для решения познавательных и практических задач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Создать условия, при которых обучающиеся приобретают коммуникативные умения, работая в различных группах</w:t>
            </w:r>
          </w:p>
        </w:tc>
      </w:tr>
    </w:tbl>
    <w:p w:rsidR="00000000" w:rsidDel="00000000" w:rsidP="00000000" w:rsidRDefault="00000000" w:rsidRPr="00000000" w14:paraId="0000013B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4.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роли выполняет педагог в ходе руководства проектом?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Консультант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Подчинённый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</w:t>
            </w:r>
          </w:p>
        </w:tc>
      </w:tr>
      <w:tr>
        <w:trPr>
          <w:cantSplit w:val="0"/>
          <w:trHeight w:val="43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Эксперт</w:t>
            </w:r>
          </w:p>
        </w:tc>
      </w:tr>
    </w:tbl>
    <w:p w:rsidR="00000000" w:rsidDel="00000000" w:rsidP="00000000" w:rsidRDefault="00000000" w:rsidRPr="00000000" w14:paraId="00000148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5.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не является этапом проектной деятельности?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Реализация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Планирование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Оценивание</w:t>
            </w:r>
          </w:p>
        </w:tc>
      </w:tr>
    </w:tbl>
    <w:p w:rsidR="00000000" w:rsidDel="00000000" w:rsidP="00000000" w:rsidRDefault="00000000" w:rsidRPr="00000000" w14:paraId="00000155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6.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входит в планирование работы над проектом?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эскизных рисунков, чертежей, схем 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информации по теме 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 темы проекта</w:t>
            </w:r>
          </w:p>
        </w:tc>
      </w:tr>
    </w:tbl>
    <w:p w:rsidR="00000000" w:rsidDel="00000000" w:rsidP="00000000" w:rsidRDefault="00000000" w:rsidRPr="00000000" w14:paraId="0000016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7.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не относится к этапу выполнения проекта?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Предварительный расчёт и приближённое определение параметров элементов, составляющих выбранный вариант 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Мысленное предвосхищение всех основных этапов деятельности по сборке материального макета 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Рефлексия (самоанализ и самооценка)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Снятие характеристик с изготовленного прибора (установки) и сравнение их с предполагаемыми (анализ проекта)</w:t>
            </w:r>
          </w:p>
        </w:tc>
      </w:tr>
    </w:tbl>
    <w:p w:rsidR="00000000" w:rsidDel="00000000" w:rsidP="00000000" w:rsidRDefault="00000000" w:rsidRPr="00000000" w14:paraId="0000016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8.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включает в себя этап презентации проекта?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Демонстрацию результатов 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Защиту 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Выбор наиболее удачного варианта проекта и краткое описание принципа его действия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Систематический контроль своей деятельности при выполнении проекта</w:t>
            </w:r>
          </w:p>
        </w:tc>
      </w:tr>
    </w:tbl>
    <w:p w:rsidR="00000000" w:rsidDel="00000000" w:rsidP="00000000" w:rsidRDefault="00000000" w:rsidRPr="00000000" w14:paraId="0000017C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9.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каком этапе проектной деятельности возможна экспертиза проекта независимой комиссией или экспертной группой?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Планирование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</w:t>
            </w:r>
          </w:p>
        </w:tc>
      </w:tr>
    </w:tbl>
    <w:p w:rsidR="00000000" w:rsidDel="00000000" w:rsidP="00000000" w:rsidRDefault="00000000" w:rsidRPr="00000000" w14:paraId="00000189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10.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чём основан механизм запуска проектной деятельности?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интересе педагога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требованиях администрации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требованиях к программному изучению предмета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интересе обучающегося</w:t>
            </w:r>
          </w:p>
        </w:tc>
      </w:tr>
    </w:tbl>
    <w:p w:rsidR="00000000" w:rsidDel="00000000" w:rsidP="00000000" w:rsidRDefault="00000000" w:rsidRPr="00000000" w14:paraId="00000196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11.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формулирует основополагающие и проблемные вопросы учебной темы?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Родители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</w:t>
            </w:r>
          </w:p>
        </w:tc>
      </w:tr>
    </w:tbl>
    <w:p w:rsidR="00000000" w:rsidDel="00000000" w:rsidP="00000000" w:rsidRDefault="00000000" w:rsidRPr="00000000" w14:paraId="000001A3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12.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определяет форму представления результатов?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Родители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A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</w:t>
            </w:r>
          </w:p>
        </w:tc>
      </w:tr>
    </w:tbl>
    <w:p w:rsidR="00000000" w:rsidDel="00000000" w:rsidP="00000000" w:rsidRDefault="00000000" w:rsidRPr="00000000" w14:paraId="000001B0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13.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относится к правилам успешности групповой проектной деятельности?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должны вносить свой вклад в общее дело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Каждый должен получать удовольствие от чувства уверенности в себе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команде нет лидеров. Все члены команды равны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Ответственность за конечный результат несёт руководитель команды</w:t>
            </w:r>
          </w:p>
        </w:tc>
      </w:tr>
    </w:tbl>
    <w:p w:rsidR="00000000" w:rsidDel="00000000" w:rsidP="00000000" w:rsidRDefault="00000000" w:rsidRPr="00000000" w14:paraId="000001BD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14.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не является результатом проектной деятельности?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умения творчески подходить к способу подачи продукта проектной деятельности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личной уверенности и самореализации каждого участника проектной деятельности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применять полученную информацию для решения поставленных задач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выполнять задания на репродуктивном уровне</w:t>
            </w:r>
          </w:p>
        </w:tc>
      </w:tr>
    </w:tbl>
    <w:p w:rsidR="00000000" w:rsidDel="00000000" w:rsidP="00000000" w:rsidRDefault="00000000" w:rsidRPr="00000000" w14:paraId="000001CA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15.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что ориентирован метод проектов?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групповую деятельность обучающихся под постоянным контролем педагога, которую они выполняют на протяжении определённого промежутка времени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самостоятельную деятельность обучающихся (индивидуальную, парную или групповую), которую они выполняют на протяжении определённого промежутка времени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парную деятельность обучающихся, которую они выполняют на протяжении одного учебного занятия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D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индивидуальную деятельность обучающихся, которую они выполняют на протяжении одного учебного занятия</w:t>
            </w:r>
          </w:p>
        </w:tc>
      </w:tr>
    </w:tbl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yandex-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768" w:hanging="567"/>
      </w:pPr>
      <w:rPr/>
    </w:lvl>
    <w:lvl w:ilvl="1">
      <w:start w:val="1"/>
      <w:numFmt w:val="decimal"/>
      <w:lvlText w:val="%1.%2."/>
      <w:lvlJc w:val="left"/>
      <w:pPr>
        <w:ind w:left="1135" w:hanging="567"/>
      </w:pPr>
      <w:rPr>
        <w:rFonts w:ascii="Times New Roman" w:cs="Times New Roman" w:eastAsia="Times New Roman" w:hAnsi="Times New Roman"/>
        <w:b w:val="1"/>
        <w:sz w:val="28"/>
        <w:szCs w:val="28"/>
      </w:rPr>
    </w:lvl>
    <w:lvl w:ilvl="2">
      <w:start w:val="1"/>
      <w:numFmt w:val="bullet"/>
      <w:lvlText w:val="•"/>
      <w:lvlJc w:val="left"/>
      <w:pPr>
        <w:ind w:left="2562" w:hanging="567"/>
      </w:pPr>
      <w:rPr/>
    </w:lvl>
    <w:lvl w:ilvl="3">
      <w:start w:val="1"/>
      <w:numFmt w:val="bullet"/>
      <w:lvlText w:val="•"/>
      <w:lvlJc w:val="left"/>
      <w:pPr>
        <w:ind w:left="3463" w:hanging="567"/>
      </w:pPr>
      <w:rPr/>
    </w:lvl>
    <w:lvl w:ilvl="4">
      <w:start w:val="1"/>
      <w:numFmt w:val="bullet"/>
      <w:lvlText w:val="•"/>
      <w:lvlJc w:val="left"/>
      <w:pPr>
        <w:ind w:left="4364" w:hanging="567"/>
      </w:pPr>
      <w:rPr/>
    </w:lvl>
    <w:lvl w:ilvl="5">
      <w:start w:val="1"/>
      <w:numFmt w:val="bullet"/>
      <w:lvlText w:val="•"/>
      <w:lvlJc w:val="left"/>
      <w:pPr>
        <w:ind w:left="5265" w:hanging="567"/>
      </w:pPr>
      <w:rPr/>
    </w:lvl>
    <w:lvl w:ilvl="6">
      <w:start w:val="1"/>
      <w:numFmt w:val="bullet"/>
      <w:lvlText w:val="•"/>
      <w:lvlJc w:val="left"/>
      <w:pPr>
        <w:ind w:left="6166" w:hanging="567"/>
      </w:pPr>
      <w:rPr/>
    </w:lvl>
    <w:lvl w:ilvl="7">
      <w:start w:val="1"/>
      <w:numFmt w:val="bullet"/>
      <w:lvlText w:val="•"/>
      <w:lvlJc w:val="left"/>
      <w:pPr>
        <w:ind w:left="7067" w:hanging="567"/>
      </w:pPr>
      <w:rPr/>
    </w:lvl>
    <w:lvl w:ilvl="8">
      <w:start w:val="1"/>
      <w:numFmt w:val="bullet"/>
      <w:lvlText w:val="•"/>
      <w:lvlJc w:val="left"/>
      <w:pPr>
        <w:ind w:left="7968" w:hanging="567.0000000000009"/>
      </w:pPr>
      <w:rPr/>
    </w:lvl>
  </w:abstractNum>
  <w:abstractNum w:abstractNumId="5">
    <w:lvl w:ilvl="0">
      <w:start w:val="1"/>
      <w:numFmt w:val="bullet"/>
      <w:lvlText w:val="−"/>
      <w:lvlJc w:val="left"/>
      <w:pPr>
        <w:ind w:left="1287" w:hanging="360.0000000000001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4"/>
      <w:numFmt w:val="decimal"/>
      <w:lvlText w:val="%1."/>
      <w:lvlJc w:val="left"/>
      <w:pPr>
        <w:ind w:left="450" w:hanging="45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>
        <w:b w:val="1"/>
      </w:rPr>
    </w:lvl>
    <w:lvl w:ilvl="2">
      <w:start w:val="1"/>
      <w:numFmt w:val="decimal"/>
      <w:lvlText w:val="%1.%2.%3."/>
      <w:lvlJc w:val="left"/>
      <w:pPr>
        <w:ind w:left="2138" w:hanging="720"/>
      </w:pPr>
      <w:rPr/>
    </w:lvl>
    <w:lvl w:ilvl="3">
      <w:start w:val="1"/>
      <w:numFmt w:val="decimal"/>
      <w:lvlText w:val="%1.%2.%3.%4."/>
      <w:lvlJc w:val="left"/>
      <w:pPr>
        <w:ind w:left="3207" w:hanging="1080"/>
      </w:pPr>
      <w:rPr/>
    </w:lvl>
    <w:lvl w:ilvl="4">
      <w:start w:val="1"/>
      <w:numFmt w:val="decimal"/>
      <w:lvlText w:val="%1.%2.%3.%4.%5."/>
      <w:lvlJc w:val="left"/>
      <w:pPr>
        <w:ind w:left="3916" w:hanging="1080"/>
      </w:pPr>
      <w:rPr/>
    </w:lvl>
    <w:lvl w:ilvl="5">
      <w:start w:val="1"/>
      <w:numFmt w:val="decimal"/>
      <w:lvlText w:val="%1.%2.%3.%4.%5.%6."/>
      <w:lvlJc w:val="left"/>
      <w:pPr>
        <w:ind w:left="4985" w:hanging="1440"/>
      </w:pPr>
      <w:rPr/>
    </w:lvl>
    <w:lvl w:ilvl="6">
      <w:start w:val="1"/>
      <w:numFmt w:val="decimal"/>
      <w:lvlText w:val="%1.%2.%3.%4.%5.%6.%7."/>
      <w:lvlJc w:val="left"/>
      <w:pPr>
        <w:ind w:left="6054" w:hanging="1800"/>
      </w:pPr>
      <w:rPr/>
    </w:lvl>
    <w:lvl w:ilvl="7">
      <w:start w:val="1"/>
      <w:numFmt w:val="decimal"/>
      <w:lvlText w:val="%1.%2.%3.%4.%5.%6.%7.%8."/>
      <w:lvlJc w:val="left"/>
      <w:pPr>
        <w:ind w:left="6763" w:hanging="1800"/>
      </w:pPr>
      <w:rPr/>
    </w:lvl>
    <w:lvl w:ilvl="8">
      <w:start w:val="1"/>
      <w:numFmt w:val="decimal"/>
      <w:lvlText w:val="%1.%2.%3.%4.%5.%6.%7.%8.%9."/>
      <w:lvlJc w:val="left"/>
      <w:pPr>
        <w:ind w:left="7832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C87EE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11" w:customStyle="1">
    <w:name w:val="Table Normal11"/>
    <w:uiPriority w:val="2"/>
    <w:semiHidden w:val="1"/>
    <w:unhideWhenUsed w:val="1"/>
    <w:qFormat w:val="1"/>
    <w:rsid w:val="00C87EEE"/>
    <w:pPr>
      <w:widowControl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1" w:customStyle="1">
    <w:name w:val="Сетка таблицы1"/>
    <w:basedOn w:val="a1"/>
    <w:next w:val="a3"/>
    <w:uiPriority w:val="59"/>
    <w:rsid w:val="00C87EEE"/>
    <w:pPr>
      <w:spacing w:after="0" w:line="240" w:lineRule="auto"/>
    </w:pPr>
    <w:rPr>
      <w:rFonts w:eastAsia="Times New Roman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2B3FE4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034FD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catalog.lib.tpu.ru/catalogue/simple/document/RU%5CTPU%5Cbook%5C332193" TargetMode="External"/><Relationship Id="rId10" Type="http://schemas.openxmlformats.org/officeDocument/2006/relationships/hyperlink" Target="https://e.lanbook.com/reader/book/110577/#2" TargetMode="External"/><Relationship Id="rId13" Type="http://schemas.openxmlformats.org/officeDocument/2006/relationships/hyperlink" Target="https://www.google.com/url?q=https://www.google.com/url?q%3Dhttp://900igr.net/prezentatsii/pedagogika/Metod-proektov/Metod-proektov.html%26sa%3DD%26ust%3D1474776297929000%26usg%3DAFQjCNGYo67Vk3zd3NMfPJduji8_B6ZmNw&amp;sa=D&amp;ust=1552220463748000" TargetMode="External"/><Relationship Id="rId12" Type="http://schemas.openxmlformats.org/officeDocument/2006/relationships/hyperlink" Target="https://www.google.com/url?q=https://www.google.com/url?q%3Dhttp://www.c-psy.ru/index.php/teacher/master-class/8919-2011-03-14-15-21-19%26sa%3DD%26ust%3D1474776297928000%26usg%3DAFQjCNHCwTvI7dgIJhOLI40HSxf4GHN6Ew&amp;sa=D&amp;ust=155222046374800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yberleninka.ru/article/n/proektnoe-obuchenie-s-elementami-trizkak-stimulyator-uchebnoy-aktivnosti-studentov" TargetMode="External"/><Relationship Id="rId14" Type="http://schemas.openxmlformats.org/officeDocument/2006/relationships/hyperlink" Target="https://www.google.com/url?q=https://www.google.com/url?q%3Dhttp://www.proshkolu.ru/tag/1760/%26sa%3DD%26ust%3D1474776297930000%26usg%3DAFQjCNE1Twf2vSNDzZHJTKhvlDu07ZPz2g&amp;sa=D&amp;ust=155222046374800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ezproxy.ha.tpu.ru:3194/894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D8FVRyB0id097TFI01IyXSMdkw==">AMUW2mWevs64RzdJDs+TQz2+VQ9EXvFG2kKOnVEGG7KwgGfiELCHj7qk7KNuJev780g6f2OSVkgK54alwA45cLQH1Dja1UFa1jJ+3fKVKKbDY8rIXyoYG4KT4FtrAMWSA8h6sxTQlMqf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2021-10-14T08:35:00Z</dcterms:created>
  <dc:creator>HP</dc:creator>
</cp:coreProperties>
</file>